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856" w14:textId="1ADD0AC3" w:rsidR="00C44564" w:rsidRDefault="00C44564" w:rsidP="00C44564">
      <w:pPr>
        <w:pStyle w:val="Rubrik1"/>
        <w:jc w:val="center"/>
      </w:pPr>
      <w:r>
        <w:t xml:space="preserve">Individuell uppdragsbeskrivning </w:t>
      </w:r>
      <w:r w:rsidR="00253963">
        <w:t>u</w:t>
      </w:r>
      <w:r>
        <w:t>tvecklingslärare</w:t>
      </w:r>
    </w:p>
    <w:p w14:paraId="2C558A54" w14:textId="77777777" w:rsidR="00C44564" w:rsidRDefault="00C44564" w:rsidP="00C44564">
      <w:pPr>
        <w:pStyle w:val="Brdtext"/>
        <w:ind w:left="0"/>
      </w:pPr>
    </w:p>
    <w:p w14:paraId="38AF4F5F" w14:textId="279376F8" w:rsidR="00253963" w:rsidRDefault="00253963" w:rsidP="00253963">
      <w:pPr>
        <w:pStyle w:val="Brdtext"/>
        <w:ind w:left="0"/>
        <w:jc w:val="both"/>
      </w:pPr>
      <w:r>
        <w:t>I början av ett nytt läsår definieras utvecklingslärarens uppdrag efter beslut av rektor. Biträdande rektor fyller i uppdragsmallen i samråd med utvecklingsläraren.</w:t>
      </w:r>
    </w:p>
    <w:p w14:paraId="3884C6A7" w14:textId="792DC6FA" w:rsidR="00253963" w:rsidRDefault="00253963" w:rsidP="00253963">
      <w:pPr>
        <w:pStyle w:val="Brdtext"/>
        <w:ind w:left="0"/>
        <w:jc w:val="both"/>
      </w:pPr>
      <w:r>
        <w:t>Biträdande rektor utvärderar uppdraget tillsammans med</w:t>
      </w:r>
      <w:r w:rsidR="00A434DB">
        <w:t xml:space="preserve"> utvecklingsläraren</w:t>
      </w:r>
      <w:r>
        <w:t xml:space="preserve"> i slutet av läsåret och reviderar uppdragsbeskrivningen vid behov eller skriver en ny om uppdraget ändras.</w:t>
      </w:r>
    </w:p>
    <w:p w14:paraId="16FE2B35" w14:textId="77777777" w:rsidR="00C44564" w:rsidRDefault="00C44564" w:rsidP="00C44564">
      <w:pPr>
        <w:pStyle w:val="Brdtext"/>
      </w:pPr>
    </w:p>
    <w:p w14:paraId="2FCC4BAC" w14:textId="77777777" w:rsidR="00C44564" w:rsidRDefault="00C44564" w:rsidP="00C44564">
      <w:pPr>
        <w:pStyle w:val="Brdtext"/>
      </w:pPr>
    </w:p>
    <w:tbl>
      <w:tblPr>
        <w:tblStyle w:val="Tabellrutnt"/>
        <w:tblW w:w="9914" w:type="dxa"/>
        <w:tblLook w:val="0000" w:firstRow="0" w:lastRow="0" w:firstColumn="0" w:lastColumn="0" w:noHBand="0" w:noVBand="0"/>
      </w:tblPr>
      <w:tblGrid>
        <w:gridCol w:w="3432"/>
        <w:gridCol w:w="1731"/>
        <w:gridCol w:w="1231"/>
        <w:gridCol w:w="2497"/>
        <w:gridCol w:w="1023"/>
      </w:tblGrid>
      <w:tr w:rsidR="00C44564" w14:paraId="33960A99" w14:textId="77777777" w:rsidTr="0082531C">
        <w:tc>
          <w:tcPr>
            <w:tcW w:w="3895" w:type="dxa"/>
          </w:tcPr>
          <w:p w14:paraId="4B7FE0E6" w14:textId="77777777" w:rsidR="00C44564" w:rsidRDefault="00C44564" w:rsidP="0082531C">
            <w:pPr>
              <w:pStyle w:val="Brdtext"/>
              <w:ind w:left="0"/>
            </w:pPr>
            <w:r>
              <w:t>Uppdragsbeskrivning för läsåret… (</w:t>
            </w:r>
            <w:r w:rsidRPr="009B2FC4">
              <w:rPr>
                <w:color w:val="FF0000"/>
              </w:rPr>
              <w:t>fyll i</w:t>
            </w:r>
            <w:r>
              <w:t>)</w:t>
            </w:r>
          </w:p>
          <w:p w14:paraId="03E3A21D" w14:textId="77777777" w:rsidR="00C44564" w:rsidRDefault="00C44564" w:rsidP="0082531C">
            <w:pPr>
              <w:pStyle w:val="Brdtext"/>
              <w:ind w:left="0"/>
            </w:pPr>
            <w:r>
              <w:t>Skriv i punktform</w:t>
            </w:r>
          </w:p>
        </w:tc>
        <w:tc>
          <w:tcPr>
            <w:tcW w:w="1203" w:type="dxa"/>
          </w:tcPr>
          <w:p w14:paraId="4ECEDBBF" w14:textId="2BC671FF" w:rsidR="00C44564" w:rsidRDefault="00C44564" w:rsidP="0082531C">
            <w:pPr>
              <w:pStyle w:val="Brdtext"/>
              <w:ind w:left="0"/>
            </w:pPr>
            <w:r>
              <w:t xml:space="preserve">Ansvarig utvecklingslärare </w:t>
            </w:r>
          </w:p>
        </w:tc>
        <w:tc>
          <w:tcPr>
            <w:tcW w:w="913" w:type="dxa"/>
          </w:tcPr>
          <w:p w14:paraId="70D1047A" w14:textId="77777777" w:rsidR="00C44564" w:rsidRDefault="00C44564" w:rsidP="0082531C">
            <w:pPr>
              <w:pStyle w:val="Brdtext"/>
              <w:ind w:left="0"/>
            </w:pPr>
            <w:r>
              <w:t>Datum utvärdering</w:t>
            </w:r>
          </w:p>
        </w:tc>
        <w:tc>
          <w:tcPr>
            <w:tcW w:w="2924" w:type="dxa"/>
          </w:tcPr>
          <w:p w14:paraId="1DA5B136" w14:textId="77777777" w:rsidR="00C44564" w:rsidRDefault="00C44564" w:rsidP="0082531C">
            <w:pPr>
              <w:pStyle w:val="Brdtext"/>
              <w:ind w:left="0"/>
            </w:pPr>
            <w:r>
              <w:t>Utvärdering</w:t>
            </w:r>
          </w:p>
        </w:tc>
        <w:tc>
          <w:tcPr>
            <w:tcW w:w="979" w:type="dxa"/>
          </w:tcPr>
          <w:p w14:paraId="788C25E0" w14:textId="77777777" w:rsidR="00C44564" w:rsidRDefault="00C44564" w:rsidP="0082531C">
            <w:pPr>
              <w:pStyle w:val="Brdtext"/>
              <w:ind w:left="0"/>
            </w:pPr>
            <w:r>
              <w:t>Ansvarig chef</w:t>
            </w:r>
          </w:p>
        </w:tc>
      </w:tr>
      <w:tr w:rsidR="00C44564" w14:paraId="4F34C8EE" w14:textId="77777777" w:rsidTr="0082531C">
        <w:trPr>
          <w:trHeight w:val="7302"/>
        </w:trPr>
        <w:tc>
          <w:tcPr>
            <w:tcW w:w="3895" w:type="dxa"/>
          </w:tcPr>
          <w:p w14:paraId="1E214BC0" w14:textId="77777777" w:rsidR="00C44564" w:rsidRDefault="00C44564" w:rsidP="00C44564">
            <w:pPr>
              <w:pStyle w:val="Brdtext"/>
              <w:numPr>
                <w:ilvl w:val="0"/>
                <w:numId w:val="15"/>
              </w:numPr>
            </w:pPr>
          </w:p>
        </w:tc>
        <w:tc>
          <w:tcPr>
            <w:tcW w:w="1203" w:type="dxa"/>
          </w:tcPr>
          <w:p w14:paraId="7E63D91E" w14:textId="77777777" w:rsidR="00C44564" w:rsidRDefault="00C44564" w:rsidP="0082531C">
            <w:pPr>
              <w:pStyle w:val="Brdtext"/>
              <w:ind w:left="0"/>
            </w:pPr>
          </w:p>
        </w:tc>
        <w:tc>
          <w:tcPr>
            <w:tcW w:w="913" w:type="dxa"/>
          </w:tcPr>
          <w:p w14:paraId="578D41F8" w14:textId="77777777" w:rsidR="00C44564" w:rsidRDefault="00C44564" w:rsidP="0082531C">
            <w:pPr>
              <w:pStyle w:val="Brdtext"/>
              <w:ind w:left="0"/>
            </w:pPr>
          </w:p>
        </w:tc>
        <w:tc>
          <w:tcPr>
            <w:tcW w:w="2924" w:type="dxa"/>
          </w:tcPr>
          <w:p w14:paraId="61289A7D" w14:textId="77777777" w:rsidR="00C44564" w:rsidRDefault="00C44564" w:rsidP="0082531C">
            <w:pPr>
              <w:pStyle w:val="Brdtext"/>
              <w:ind w:left="0"/>
            </w:pPr>
          </w:p>
        </w:tc>
        <w:tc>
          <w:tcPr>
            <w:tcW w:w="979" w:type="dxa"/>
          </w:tcPr>
          <w:p w14:paraId="6DBB8D9E" w14:textId="77777777" w:rsidR="00C44564" w:rsidRDefault="00C44564" w:rsidP="0082531C">
            <w:pPr>
              <w:pStyle w:val="Brdtext"/>
              <w:ind w:left="0"/>
            </w:pPr>
          </w:p>
        </w:tc>
      </w:tr>
    </w:tbl>
    <w:p w14:paraId="370D26E8" w14:textId="77777777" w:rsidR="00C44564" w:rsidRDefault="00C44564" w:rsidP="00C44564">
      <w:pPr>
        <w:pStyle w:val="Brdtext"/>
      </w:pPr>
    </w:p>
    <w:p w14:paraId="0E9A60F6" w14:textId="77777777" w:rsidR="00C44564" w:rsidRPr="00B24205" w:rsidRDefault="00C44564" w:rsidP="00C44564">
      <w:pPr>
        <w:pStyle w:val="Brdtext"/>
      </w:pPr>
    </w:p>
    <w:p w14:paraId="0E736732" w14:textId="77777777" w:rsidR="00C60207" w:rsidRPr="00C60207" w:rsidRDefault="00C60207" w:rsidP="00C60207"/>
    <w:sectPr w:rsidR="00C60207" w:rsidRPr="00C60207" w:rsidSect="00F24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9E6A" w14:textId="77777777" w:rsidR="000A175B" w:rsidRDefault="000A175B" w:rsidP="00943698">
      <w:r>
        <w:separator/>
      </w:r>
    </w:p>
  </w:endnote>
  <w:endnote w:type="continuationSeparator" w:id="0">
    <w:p w14:paraId="65A062F7" w14:textId="77777777" w:rsidR="000A175B" w:rsidRDefault="000A175B" w:rsidP="009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EC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E76A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DA3C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C761" w14:textId="77777777" w:rsidR="000A175B" w:rsidRDefault="000A175B" w:rsidP="00943698">
      <w:r>
        <w:separator/>
      </w:r>
    </w:p>
  </w:footnote>
  <w:footnote w:type="continuationSeparator" w:id="0">
    <w:p w14:paraId="714B4943" w14:textId="77777777" w:rsidR="000A175B" w:rsidRDefault="000A175B" w:rsidP="0094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2A7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E08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08FA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AD463F"/>
    <w:multiLevelType w:val="hybridMultilevel"/>
    <w:tmpl w:val="6700C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162E6B"/>
    <w:multiLevelType w:val="hybridMultilevel"/>
    <w:tmpl w:val="7076B942"/>
    <w:lvl w:ilvl="0" w:tplc="38C41C7E">
      <w:start w:val="6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35" w:hanging="360"/>
      </w:pPr>
    </w:lvl>
    <w:lvl w:ilvl="2" w:tplc="041D001B" w:tentative="1">
      <w:start w:val="1"/>
      <w:numFmt w:val="lowerRoman"/>
      <w:lvlText w:val="%3."/>
      <w:lvlJc w:val="right"/>
      <w:pPr>
        <w:ind w:left="2855" w:hanging="180"/>
      </w:pPr>
    </w:lvl>
    <w:lvl w:ilvl="3" w:tplc="041D000F" w:tentative="1">
      <w:start w:val="1"/>
      <w:numFmt w:val="decimal"/>
      <w:lvlText w:val="%4."/>
      <w:lvlJc w:val="left"/>
      <w:pPr>
        <w:ind w:left="3575" w:hanging="360"/>
      </w:pPr>
    </w:lvl>
    <w:lvl w:ilvl="4" w:tplc="041D0019" w:tentative="1">
      <w:start w:val="1"/>
      <w:numFmt w:val="lowerLetter"/>
      <w:lvlText w:val="%5."/>
      <w:lvlJc w:val="left"/>
      <w:pPr>
        <w:ind w:left="4295" w:hanging="360"/>
      </w:pPr>
    </w:lvl>
    <w:lvl w:ilvl="5" w:tplc="041D001B" w:tentative="1">
      <w:start w:val="1"/>
      <w:numFmt w:val="lowerRoman"/>
      <w:lvlText w:val="%6."/>
      <w:lvlJc w:val="right"/>
      <w:pPr>
        <w:ind w:left="5015" w:hanging="180"/>
      </w:pPr>
    </w:lvl>
    <w:lvl w:ilvl="6" w:tplc="041D000F" w:tentative="1">
      <w:start w:val="1"/>
      <w:numFmt w:val="decimal"/>
      <w:lvlText w:val="%7."/>
      <w:lvlJc w:val="left"/>
      <w:pPr>
        <w:ind w:left="5735" w:hanging="360"/>
      </w:pPr>
    </w:lvl>
    <w:lvl w:ilvl="7" w:tplc="041D0019" w:tentative="1">
      <w:start w:val="1"/>
      <w:numFmt w:val="lowerLetter"/>
      <w:lvlText w:val="%8."/>
      <w:lvlJc w:val="left"/>
      <w:pPr>
        <w:ind w:left="6455" w:hanging="360"/>
      </w:pPr>
    </w:lvl>
    <w:lvl w:ilvl="8" w:tplc="041D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7B182F"/>
    <w:multiLevelType w:val="multilevel"/>
    <w:tmpl w:val="932C7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2534748">
    <w:abstractNumId w:val="6"/>
  </w:num>
  <w:num w:numId="2" w16cid:durableId="1784491724">
    <w:abstractNumId w:val="1"/>
  </w:num>
  <w:num w:numId="3" w16cid:durableId="1488547130">
    <w:abstractNumId w:val="0"/>
  </w:num>
  <w:num w:numId="4" w16cid:durableId="1431195622">
    <w:abstractNumId w:val="7"/>
  </w:num>
  <w:num w:numId="5" w16cid:durableId="1906256648">
    <w:abstractNumId w:val="5"/>
  </w:num>
  <w:num w:numId="6" w16cid:durableId="1464424252">
    <w:abstractNumId w:val="4"/>
  </w:num>
  <w:num w:numId="7" w16cid:durableId="1870987326">
    <w:abstractNumId w:val="13"/>
  </w:num>
  <w:num w:numId="8" w16cid:durableId="1433210674">
    <w:abstractNumId w:val="3"/>
  </w:num>
  <w:num w:numId="9" w16cid:durableId="867790519">
    <w:abstractNumId w:val="2"/>
  </w:num>
  <w:num w:numId="10" w16cid:durableId="1670669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382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874351">
    <w:abstractNumId w:val="9"/>
  </w:num>
  <w:num w:numId="13" w16cid:durableId="588394023">
    <w:abstractNumId w:val="11"/>
  </w:num>
  <w:num w:numId="14" w16cid:durableId="665590872">
    <w:abstractNumId w:val="12"/>
  </w:num>
  <w:num w:numId="15" w16cid:durableId="571933220">
    <w:abstractNumId w:val="8"/>
  </w:num>
  <w:num w:numId="16" w16cid:durableId="1512989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64"/>
    <w:rsid w:val="00031BA8"/>
    <w:rsid w:val="000A175B"/>
    <w:rsid w:val="000C2003"/>
    <w:rsid w:val="000D28A9"/>
    <w:rsid w:val="000E3A71"/>
    <w:rsid w:val="000F4C0E"/>
    <w:rsid w:val="00132314"/>
    <w:rsid w:val="001352BF"/>
    <w:rsid w:val="0016427A"/>
    <w:rsid w:val="00204486"/>
    <w:rsid w:val="002211F7"/>
    <w:rsid w:val="00231470"/>
    <w:rsid w:val="00235A22"/>
    <w:rsid w:val="00253963"/>
    <w:rsid w:val="00270546"/>
    <w:rsid w:val="0029114F"/>
    <w:rsid w:val="002977E0"/>
    <w:rsid w:val="002C7DC6"/>
    <w:rsid w:val="002F2622"/>
    <w:rsid w:val="002F491C"/>
    <w:rsid w:val="002F49BD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6A92"/>
    <w:rsid w:val="006C590F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824714"/>
    <w:rsid w:val="00881ACD"/>
    <w:rsid w:val="008D43CE"/>
    <w:rsid w:val="0091746E"/>
    <w:rsid w:val="00922EA5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434DB"/>
    <w:rsid w:val="00A56142"/>
    <w:rsid w:val="00A618B8"/>
    <w:rsid w:val="00A72CC9"/>
    <w:rsid w:val="00AC19C2"/>
    <w:rsid w:val="00B16CCE"/>
    <w:rsid w:val="00B77287"/>
    <w:rsid w:val="00B834A6"/>
    <w:rsid w:val="00BC267F"/>
    <w:rsid w:val="00BC6CDF"/>
    <w:rsid w:val="00C03405"/>
    <w:rsid w:val="00C27EBF"/>
    <w:rsid w:val="00C44564"/>
    <w:rsid w:val="00C56052"/>
    <w:rsid w:val="00C60207"/>
    <w:rsid w:val="00C73681"/>
    <w:rsid w:val="00C8658C"/>
    <w:rsid w:val="00CA4D9E"/>
    <w:rsid w:val="00CF1DE4"/>
    <w:rsid w:val="00D43EFA"/>
    <w:rsid w:val="00D84CFD"/>
    <w:rsid w:val="00DC2CE3"/>
    <w:rsid w:val="00E16C25"/>
    <w:rsid w:val="00E2137F"/>
    <w:rsid w:val="00E24C88"/>
    <w:rsid w:val="00E94A50"/>
    <w:rsid w:val="00EB1E6C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67435"/>
    <w:rsid w:val="00F75C7F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E6B7"/>
  <w15:chartTrackingRefBased/>
  <w15:docId w15:val="{F084EFF6-361A-4585-ABA1-4B7D7CE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64"/>
    <w:pPr>
      <w:tabs>
        <w:tab w:val="left" w:pos="269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Brdtext">
    <w:name w:val="Body Text"/>
    <w:basedOn w:val="Normal"/>
    <w:link w:val="BrdtextChar"/>
    <w:rsid w:val="00C44564"/>
    <w:pPr>
      <w:tabs>
        <w:tab w:val="clear" w:pos="2699"/>
        <w:tab w:val="left" w:pos="2852"/>
      </w:tabs>
      <w:spacing w:after="120"/>
      <w:ind w:left="2132"/>
    </w:pPr>
  </w:style>
  <w:style w:type="character" w:customStyle="1" w:styleId="BrdtextChar">
    <w:name w:val="Brödtext Char"/>
    <w:basedOn w:val="Standardstycketeckensnitt"/>
    <w:link w:val="Brdtext"/>
    <w:rsid w:val="00C44564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CA4D-53F7-4A58-8B8F-BF447D6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Kwast</dc:creator>
  <cp:keywords/>
  <dc:description/>
  <cp:lastModifiedBy>Susanne Van Der Kwast</cp:lastModifiedBy>
  <cp:revision>2</cp:revision>
  <cp:lastPrinted>2015-09-15T10:46:00Z</cp:lastPrinted>
  <dcterms:created xsi:type="dcterms:W3CDTF">2022-07-01T13:21:00Z</dcterms:created>
  <dcterms:modified xsi:type="dcterms:W3CDTF">2022-07-01T13:21:00Z</dcterms:modified>
</cp:coreProperties>
</file>